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0C" w:rsidRDefault="000D760C" w:rsidP="00190F3C">
      <w:pPr>
        <w:pStyle w:val="ConsPlusTitlePage"/>
        <w:tabs>
          <w:tab w:val="left" w:pos="567"/>
        </w:tabs>
      </w:pPr>
      <w:r>
        <w:br/>
      </w:r>
    </w:p>
    <w:p w:rsidR="000D760C" w:rsidRDefault="000D760C">
      <w:pPr>
        <w:pStyle w:val="ConsPlusNormal"/>
        <w:jc w:val="both"/>
        <w:outlineLvl w:val="0"/>
      </w:pPr>
    </w:p>
    <w:p w:rsidR="000D760C" w:rsidRPr="00491954" w:rsidRDefault="002B6890" w:rsidP="002B6890">
      <w:pPr>
        <w:pStyle w:val="ConsPlusTitle"/>
      </w:pPr>
      <w:bookmarkStart w:id="0" w:name="P33"/>
      <w:bookmarkEnd w:id="0"/>
      <w:r>
        <w:t xml:space="preserve">                           </w:t>
      </w:r>
      <w:r w:rsidR="000D760C" w:rsidRPr="00491954">
        <w:t>АДМИНИСТРАТИВНЫЙ РЕГЛАМЕНТ</w:t>
      </w:r>
    </w:p>
    <w:p w:rsidR="000D760C" w:rsidRPr="00491954" w:rsidRDefault="000D760C">
      <w:pPr>
        <w:pStyle w:val="ConsPlusTitle"/>
        <w:jc w:val="center"/>
      </w:pPr>
      <w:r w:rsidRPr="00491954">
        <w:t>ПО ПРЕДОСТАВЛЕНИЮ МУНИЦИПАЛЬНОЙ УСЛУГИ "ПРИНЯТИЕ РЕШЕНИЯ</w:t>
      </w:r>
    </w:p>
    <w:p w:rsidR="000D760C" w:rsidRPr="00491954" w:rsidRDefault="000D760C">
      <w:pPr>
        <w:pStyle w:val="ConsPlusTitle"/>
        <w:jc w:val="center"/>
      </w:pPr>
      <w:r w:rsidRPr="00491954">
        <w:t>О ПОДГОТОВКЕ ДОКУМЕНТАЦИИ ПО ПЛАНИРОВКЕ ТЕРРИТОРИИ</w:t>
      </w:r>
    </w:p>
    <w:p w:rsidR="000D760C" w:rsidRDefault="000D760C">
      <w:pPr>
        <w:pStyle w:val="ConsPlusTitle"/>
        <w:jc w:val="center"/>
      </w:pPr>
      <w:r w:rsidRPr="00491954">
        <w:t>В ГРАНИЦАХ МУНИЦИПАЛЬНОГО ОБРАЗОВАНИЯ</w:t>
      </w:r>
      <w:r>
        <w:t>"</w:t>
      </w:r>
    </w:p>
    <w:p w:rsidR="000D760C" w:rsidRDefault="000D760C">
      <w:pPr>
        <w:pStyle w:val="ConsPlusNormal"/>
        <w:jc w:val="both"/>
      </w:pPr>
    </w:p>
    <w:p w:rsidR="000D760C" w:rsidRDefault="000D760C">
      <w:pPr>
        <w:pStyle w:val="ConsPlusTitle"/>
        <w:jc w:val="center"/>
        <w:outlineLvl w:val="1"/>
      </w:pPr>
      <w:r>
        <w:t>1. Общие положения</w:t>
      </w:r>
    </w:p>
    <w:p w:rsidR="000D760C" w:rsidRDefault="000D760C">
      <w:pPr>
        <w:pStyle w:val="ConsPlusNormal"/>
        <w:jc w:val="both"/>
      </w:pPr>
    </w:p>
    <w:p w:rsidR="000D760C" w:rsidRDefault="000D760C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Административный регламент по предоставлению муниципальной услуги "Принятие решения о подготовке документации по планировке территории в границах муниципального образования"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 и иных нормативных правовых актах Российской Федерации и Кировской области.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bookmarkStart w:id="1" w:name="P43"/>
      <w:bookmarkEnd w:id="1"/>
      <w:r>
        <w:t>1.2. Круг заявителей.</w:t>
      </w:r>
    </w:p>
    <w:p w:rsidR="0000535C" w:rsidRDefault="0000535C" w:rsidP="00087278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00535C">
        <w:rPr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</w:t>
      </w:r>
      <w:r w:rsidRPr="0000535C">
        <w:rPr>
          <w:szCs w:val="28"/>
        </w:rPr>
        <w:lastRenderedPageBreak/>
        <w:t>внебюджетных фондов и их территориальных органов, органов местного самоуправления и лиц, указанных в части 1.1 статьи 45 Градостроительного кодекса)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N 210-ФЗ, или в многофункциональный центр предоставления государственных и муниципальных услуг с запросом о предоставлении муниципальной услуги, выраженным в письменной или электронной форме.</w:t>
      </w:r>
    </w:p>
    <w:p w:rsidR="00186C96" w:rsidRPr="00186C96" w:rsidRDefault="00186C96" w:rsidP="00087278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186C96">
        <w:rPr>
          <w:szCs w:val="28"/>
        </w:rPr>
        <w:t>Информация о муниципальной услуге внесена в Реестр муниципальных услуг муниципального образования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bookmarkStart w:id="2" w:name="P48"/>
      <w:bookmarkEnd w:id="2"/>
      <w: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официальном сайте органа, предоставляющего муниципальную услугу, в информационно-телекоммуникационной сети "Интернет" (далее - сеть "Интернет");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(далее - Портал Кировской области);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при личном обращении заявителя в администрацию </w:t>
      </w:r>
      <w:r w:rsidR="00186C96">
        <w:t>Котельничского</w:t>
      </w:r>
      <w:r>
        <w:t xml:space="preserve"> района (далее - администрация) или многофункциональный центр;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 обращении в письменной форме, в форме электронного документа;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 телефону.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1.3.5. Информация о порядке предоставления муниципальной услуги предоставляется бесплатно.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1.3.6. Порядок, форма, место размещения и способы получения справочной информации.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К справочной информации относятся: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место нахождения и графики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адрес сайта администрации, а также электронной почты и (или) формы обратной связи администрации в сети "Интернет".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Справочная информация размещена: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на информационном стенде, находящемся в отделе </w:t>
      </w:r>
      <w:r w:rsidR="009A4248">
        <w:t xml:space="preserve">ЖКХ, </w:t>
      </w:r>
      <w:r>
        <w:t>архитектуры и градостроите</w:t>
      </w:r>
      <w:r w:rsidR="009A4248">
        <w:t>льства администрации (каб. N 321</w:t>
      </w:r>
      <w:r>
        <w:t>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сайте администрации;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Портале Кировской области.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Справочную информацию также можно получить: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 обращении в письменной форме, в форме электронного документа;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 телефону.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Title"/>
        <w:spacing w:line="276" w:lineRule="auto"/>
        <w:jc w:val="center"/>
        <w:outlineLvl w:val="1"/>
      </w:pPr>
      <w:r>
        <w:t>2. Стандарт предоставления муниципальной услуги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Title"/>
        <w:spacing w:line="276" w:lineRule="auto"/>
        <w:ind w:firstLine="540"/>
        <w:jc w:val="both"/>
        <w:outlineLvl w:val="2"/>
      </w:pPr>
      <w:r>
        <w:t>2.1. Наименование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Наименование муниципальной услуги: "Принятие решения о подготовке документации по планировке территории в границах муниципального образования" (далее - муниципальная услуга).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2.2. Наименование органа, предоставляющего муниципальную услугу.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Муниципальная услуга предоставляется администрацией и осуществляется структурным подразделением - отделом </w:t>
      </w:r>
      <w:r w:rsidR="00186C96">
        <w:t xml:space="preserve">ЖКХ, </w:t>
      </w:r>
      <w:r>
        <w:t>архитектуры и градостроительства администрации (далее - Отдел).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</w:t>
      </w:r>
      <w: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2.3. Результат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Результатом предоставления муниципальной услуги является: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принятие решения о подготовке документации по планировке территории в границах муниципального образования;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принятие решения об отказе в предоставлении муниципальной услуги.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bookmarkStart w:id="3" w:name="P87"/>
      <w:bookmarkEnd w:id="3"/>
      <w:r>
        <w:t>2.4. Срок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Максимальный срок предоставления муниципальной услуги - не более 10 рабочих дней со дня получения заявления.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передачи документов через многофункциональный центр срок исчисляется со дня получения заявления администрацией.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2.5. Нормативные правовые акты, регулирующие предоставление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сайте администрации;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Едином портале государственных и муниципальных услуг (функций).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2.6. Исчерпывающий перечень документов, необходимых для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bookmarkStart w:id="4" w:name="P96"/>
      <w:bookmarkEnd w:id="4"/>
      <w:r>
        <w:t>2.6.1. Для предоставления муниципальной услуги необходимы следующие документы: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2.6.1.1. </w:t>
      </w:r>
      <w:hyperlink w:anchor="P427" w:history="1">
        <w:r>
          <w:rPr>
            <w:color w:val="0000FF"/>
          </w:rPr>
          <w:t>Заявление</w:t>
        </w:r>
      </w:hyperlink>
      <w:r>
        <w:t xml:space="preserve"> о принятии решения о подготовке документации по планировке территории (далее - заявление) согласно приложению N 1 к настоящему административному регламенту.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bookmarkStart w:id="5" w:name="P98"/>
      <w:bookmarkEnd w:id="5"/>
      <w:r>
        <w:t xml:space="preserve">2.6.1.2. Выписка из Единого государственного реестра недвижимости о </w:t>
      </w:r>
      <w:r>
        <w:lastRenderedPageBreak/>
        <w:t>правах на земельный участок (земельные участки).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bookmarkStart w:id="6" w:name="P99"/>
      <w:bookmarkEnd w:id="6"/>
      <w:r>
        <w:t>2.6.1.3. Проект задания на разработку документации по планировке территории.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2.6.1.4. Проект задания на выполнение инженерных изысканий, необходимых для подготовки документации, в случае если необходимость выполнения инженерных изысканий предусмотрена федеральным законодательством, либо пояснительная записка, содержащая обоснование отсутствия необходимости выполнения инженерных изысканий.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bookmarkStart w:id="7" w:name="P101"/>
      <w:bookmarkEnd w:id="7"/>
      <w:r>
        <w:t xml:space="preserve">2.6.2. Документы, указанные в </w:t>
      </w:r>
      <w:hyperlink w:anchor="P98" w:history="1">
        <w:r>
          <w:rPr>
            <w:color w:val="0000FF"/>
          </w:rPr>
          <w:t>подпунктах 2.6.1.2 пункта 2.6.1</w:t>
        </w:r>
      </w:hyperlink>
      <w: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 в срок не позднее трех рабочих дней со дня получения заявления, если заявитель не представил указанные документы самостоятельно.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Документы, указанные в </w:t>
      </w:r>
      <w:hyperlink w:anchor="P99" w:history="1">
        <w:r>
          <w:rPr>
            <w:color w:val="0000FF"/>
          </w:rPr>
          <w:t>подпунктах 2.6.1.3</w:t>
        </w:r>
      </w:hyperlink>
      <w:r>
        <w:t xml:space="preserve"> - </w:t>
      </w:r>
      <w:hyperlink w:anchor="P101" w:history="1">
        <w:r>
          <w:rPr>
            <w:color w:val="0000FF"/>
          </w:rPr>
          <w:t xml:space="preserve"> пункта 2.6.1</w:t>
        </w:r>
      </w:hyperlink>
      <w:r>
        <w:t xml:space="preserve"> настоящего административного регламента, направляются заявителем самостоятельно.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 законодательством Российской Федерации.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2.6.4. При предоставлении муниципальной услуги администрация не вправе требовать от заявителя: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</w:t>
      </w:r>
      <w:r>
        <w:lastRenderedPageBreak/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hyperlink r:id="rId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>
        <w:lastRenderedPageBreak/>
        <w:t xml:space="preserve">служащего, работника многофункционального центра, работника организации, предусмотренной </w:t>
      </w:r>
      <w:hyperlink r:id="rId1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2.6.5. 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2.7. Перечень оснований для отказа в приеме документов.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Основания для отказа в приеме документов отсутствуют.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bookmarkStart w:id="8" w:name="P118"/>
      <w:bookmarkEnd w:id="8"/>
      <w:r>
        <w:t>2.8. Исчерпывающий перечень оснований для приостановления или отказа в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9A4248" w:rsidRDefault="009A4248" w:rsidP="00087278">
      <w:pPr>
        <w:pStyle w:val="ConsPlusNormal"/>
        <w:spacing w:before="280" w:line="276" w:lineRule="auto"/>
        <w:jc w:val="both"/>
      </w:pPr>
      <w:r>
        <w:t xml:space="preserve">   </w:t>
      </w:r>
      <w:r>
        <w:rPr>
          <w:szCs w:val="28"/>
        </w:rPr>
        <w:t>н</w:t>
      </w:r>
      <w:r w:rsidRPr="00277B85">
        <w:rPr>
          <w:szCs w:val="28"/>
        </w:rPr>
        <w:t xml:space="preserve">есоответствие заявителя требованиям, установленным </w:t>
      </w:r>
      <w:hyperlink w:anchor="P38" w:history="1">
        <w:r w:rsidRPr="00277B85">
          <w:rPr>
            <w:color w:val="0000FF"/>
            <w:szCs w:val="28"/>
          </w:rPr>
          <w:t>подразделом 1.2</w:t>
        </w:r>
      </w:hyperlink>
      <w:r w:rsidRPr="00277B85">
        <w:rPr>
          <w:szCs w:val="28"/>
        </w:rPr>
        <w:t xml:space="preserve"> настоящего Административного регламента.</w:t>
      </w:r>
      <w:r>
        <w:t xml:space="preserve">    </w:t>
      </w:r>
    </w:p>
    <w:p w:rsidR="000D760C" w:rsidRDefault="000D760C" w:rsidP="00087278">
      <w:pPr>
        <w:pStyle w:val="ConsPlusNormal"/>
        <w:spacing w:before="280" w:line="276" w:lineRule="auto"/>
        <w:jc w:val="both"/>
      </w:pPr>
      <w:r>
        <w:t xml:space="preserve">отсутствие документов, предусмотренных </w:t>
      </w:r>
      <w:hyperlink w:anchor="P96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 Федерации решения о подготовке документации по планировке территории принимаются субъектами градостроительных отношений самостоятельно;</w:t>
      </w:r>
    </w:p>
    <w:p w:rsidR="000D760C" w:rsidRDefault="009A4248" w:rsidP="00087278">
      <w:pPr>
        <w:pStyle w:val="ConsPlusTitle"/>
        <w:spacing w:before="280" w:line="276" w:lineRule="auto"/>
        <w:jc w:val="both"/>
        <w:outlineLvl w:val="2"/>
      </w:pPr>
      <w:r>
        <w:lastRenderedPageBreak/>
        <w:t xml:space="preserve">       </w:t>
      </w:r>
      <w:r w:rsidR="000D760C"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Предоставление муниципальной услуги осуществляется на бесплатной основе.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2.12. Срок и порядок регистрации запроса о предоставлении муниципальной услуги, в том числе в электронной форме.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Заявление, представленное в письменной форме, при личном обращении регистрируется в установленном порядке в день обращения заявителя.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Заявление, поступившее посредством почтовой или электронной связи, в том числе через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1 рабочего дня с момента поступления его в администрацию.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2.13. Требования к помещениям для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2.13.1. Помещения для предоставления муниципальной услуги оснащаются залом ожидания, местами для информирования, заполнения </w:t>
      </w:r>
      <w:r>
        <w:lastRenderedPageBreak/>
        <w:t>заявлений и иных документов, приема заявителей.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2.13.3. Администрация обеспечивает условия доступности для инвалидов объектов (помещения, здания и иные сооружения) (далее -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2.13.4. Места для информирования должны быть оборудованы информационными стендами, содержащими следующую информацию: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график работы (часы приема), контактные телефоны (телефон для справок), адрес сайта администрации в сети "Интернет", адреса электронной почты;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перечень, формы документов для заполнения, образцы заполнения документов, бланки для заполнения;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основания для отказа в предоставлении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перечень нормативных правовых актов, регулирующих предоставление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2.13.5. Кабинеты (кабинки) приема заявителей должны быть оборудованы информационными табличками с указанием: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номера кабинета (кабинки);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фамилии, имени и отчества специалиста, осуществляющего прием заявителей;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дней и часов приема, времени перерыва на обед.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2.14. Показатели доступности и качества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2.14.1. Показателями доступности муниципальной услуги являются: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транспортная доступность к местам предоставления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обеспечение доступности инвалидов к получению муниципальной услуги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2.14.2. Показателями качества муниципальной услуги являются: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соблюдение срока предоставления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2.14.3.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2.14.4.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2.14.5. Получение муниципальной услуги по экстерриториальному принципу либо посредством комплексного запроса невозможно.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2.14.6. Возможность получения информации о ходе предоставления муниципальной услуги указана в </w:t>
      </w:r>
      <w:hyperlink w:anchor="P48" w:history="1">
        <w:r>
          <w:rPr>
            <w:color w:val="0000FF"/>
          </w:rPr>
          <w:t>пункте 1.3.1</w:t>
        </w:r>
      </w:hyperlink>
      <w:r>
        <w:t xml:space="preserve"> настоящего административного регламента.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2.15. Особенности предоставления муниципальной услуги в многофункциональном центре.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обращения заявителя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2.16. Особенности предоставления муниципальной услуги в электронной форме.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2.16.1. Особенности предоставления муниципальной услуги в электронной форме: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получение информации о предоставляемой муниципальной услуге в сети "Интернет", в том числе на сайте администрации, на Едином портале государственных и муниципальных услуг (функций), Портале Кировской области;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получение и копирование формы заявления, необходимого для получения муниципальной услуги в электронной форме, в сети "Интернет", в </w:t>
      </w:r>
      <w:r>
        <w:lastRenderedPageBreak/>
        <w:t>том числе на сайте администрации, на Едином портале государственных и муниципальных услуг (функций), Портале Кировской области;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представление заявления в электронной форме с использованием сети "Интернет", в том числе Единого портала государственных и муниципальных услуг (функций), Портала Кировской области через "Личный кабинет пользователя";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"Личный кабинет пользователя";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"Личный кабинет пользователя", если это не запрещено федеральным законом.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для физических лиц: простая электронная подпись либо усиленная неквалифицированная подпись;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для юридических лиц: усиленная квалифицированная подпись.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Title"/>
        <w:spacing w:line="276" w:lineRule="auto"/>
        <w:jc w:val="center"/>
        <w:outlineLvl w:val="1"/>
      </w:pPr>
      <w:r>
        <w:t>3. Состав, последовательность и сроки выполнения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административных процедур (действий), требования к порядку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их выполнения, в том числе особенности выполнения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административных процедур (действий) в электронной форме,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а также особенности выполнения административных процедур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в многофункциональных центрах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Title"/>
        <w:spacing w:line="276" w:lineRule="auto"/>
        <w:ind w:firstLine="540"/>
        <w:jc w:val="both"/>
        <w:outlineLvl w:val="2"/>
      </w:pPr>
      <w:r>
        <w:t>3.1. Описание последовательности действий при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прием и регистрация заявления и представленных документов;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направление межведомственных запросов;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рассмотрение заявления и представленных документов в целях принятия решения о подготовке документации по планировке территории либо об отказе в предоставлении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регистрация и выдача документов.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Перечень административных процедур (действий) при предоставлении муниципальной услуги в электронной форме: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прием и регистрация заявления и представленных документов;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направление межведомственных запросов;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рассмотрение заявления и представленных документов в целях принятия решения о подготовке документации по планировке территории либо об отказе в предоставлении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регистрация и выдача документов.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Перечень процедур (действий), выполняемых многофункциональным центром: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прием и регистрация заявления и представленных документов;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уведомление заявителя о готовности результата предоставления муниципальной услуги.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3.2. Описание последовательности административных действий при приеме и регистрации заявления.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документа, удостоверяющего личность заявителя (его представителя);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документа, подтверждающего полномочия представителя заявителя.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Специалист, ответственный за прием и регистрацию документов: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регистрирует в установленном порядке поступившие документы;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оформляет </w:t>
      </w:r>
      <w:hyperlink w:anchor="P482" w:history="1">
        <w:r>
          <w:rPr>
            <w:color w:val="0000FF"/>
          </w:rPr>
          <w:t>уведомление</w:t>
        </w:r>
      </w:hyperlink>
      <w:r>
        <w:t xml:space="preserve"> о приеме документов согласно приложению N 2 к настоящему административному регламенту и направляет его заявителю;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направляет документы на рассмотрение специалисту Отдела, ответственному за предоставление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необходимых для предоставления муниципальной услуги, и их направление на рассмотрение.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Максимальный срок выполнения административной процедуры не может превышать 1 рабочего дня.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bookmarkStart w:id="9" w:name="P208"/>
      <w:bookmarkEnd w:id="9"/>
      <w:r>
        <w:t>3.3. Описание последовательности административных действий при формировании и направлении межведомственных запросов.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Отдела, ответственному за предоставление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Максимальный срок выполнения административной процедуры не может превышать 5 рабочих дней.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bookmarkStart w:id="10" w:name="P213"/>
      <w:bookmarkEnd w:id="10"/>
      <w:r>
        <w:t xml:space="preserve">3.4. Описание последовательности административных действий при </w:t>
      </w:r>
      <w:r>
        <w:lastRenderedPageBreak/>
        <w:t>рассмотрении заявления и представленных документов и принятии решения о подготовке документации по планировке территории либо об отказе в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 Отдела, ответственному за предоставление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3.4.2. Специалист, ответственный за предоставление муниципальной услуги, проводит проверку наличия документов.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3.4.3. По результатам анализа полученных документов специалист, ответственный за предоставление муниципальной услуги, проверяет на наличие оснований для отказа в предоставлении муниципальной услуги, указанных в </w:t>
      </w:r>
      <w:hyperlink w:anchor="P118" w:history="1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3.4.4. 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hyperlink w:anchor="P575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муниципальной услуги согласно приложению N 3 к настоящему административному регламенту.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3.4.5. Проект уведомления об отказе в предоставлении муниципальной услуги направляется уполномоченному должностному лицу на рассмотрение и подпись.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3.4.6. 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решения о подготовке документации по планировке территории и направляет на согласование и подписание в соответствии с установленным порядком.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3.4.7. Результатом выполнения административной процедуры является оформление администрацией решения о подготовке документации по планировке территории либо отказа в выдаче такого решения с указанием причин отказа.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3.4.8. Максимальный срок выполнения административной процедуры не может превышать 3 рабочих дней.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lastRenderedPageBreak/>
        <w:t>3.5. Описание последовательности административных действий при регистрации и выдаче документов заявителю.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После подписания уполномоченным должностным лицом решения о подготовке документации по планировке территории и его регистрации оно выдается (направляется) заявителю.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представления документов через многофункциональный центр на территории муниципального образования решение о подготовке документации по планировке территории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 либо решения об отказе в предоставлении муниципальной услуги с указанием причин принятого решения.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Максимальный срок выполнения административной процедуры не может превышать 1 рабочего дня.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3.6.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кабинет" Единого портала государственных и муниципальных услуг (функций) либо </w:t>
      </w:r>
      <w:r>
        <w:lastRenderedPageBreak/>
        <w:t>Портала Кировской области.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 путем последовательного заполнения всех предлагаемых форм, прикрепления к запросу заявления и необходимых документов в электронной форме. Заявление может быть направлено непосредственно в адрес электронной почты администрации в форме электронного документа, подписанного электронной цифровой подписью.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подачи заявления и документов через Единый портал государственных и муниципальных услуг (функций) или Портал Кировской области подписывать такие заявление и документы электронной цифровой подписью не требуется.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3.6.1. Описание последовательности действий при приеме и регистрации документов.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 либо непосредственно в адрес электронной почты администрации.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Максимальный срок выполнения административной процедуры не может превышать 1 рабочего дня.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3.6.2. Далее административные действия администрацией проводятся в соответствии с </w:t>
      </w:r>
      <w:hyperlink w:anchor="P208" w:history="1">
        <w:r>
          <w:rPr>
            <w:color w:val="0000FF"/>
          </w:rPr>
          <w:t>подразделами 3.3</w:t>
        </w:r>
      </w:hyperlink>
      <w:r>
        <w:t xml:space="preserve"> - </w:t>
      </w:r>
      <w:hyperlink w:anchor="P213" w:history="1">
        <w:r>
          <w:rPr>
            <w:color w:val="0000FF"/>
          </w:rPr>
          <w:t>3.4</w:t>
        </w:r>
      </w:hyperlink>
      <w:r>
        <w:t xml:space="preserve"> настоящего административного регламента.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3.6.3. Описание последовательности действий при регистрации и выдаче документов заявителю.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Решение о подготовке документации по планировке территории либо решение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представления документов через Единый портал государственных и муниципальных услуг (функций) или через Портал Кировской области разрешение на строительство либо решение об отказе в предоставлении муниципальной услуги направляются заявителю в "Личный кабинет" Единого портала государственных и муниципальных услуг (функций) либо Портала Кировской области.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Максимальный срок выполнения административной процедуры не может превышать 1 рабочего дня.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3.7.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3.7.1. Описание последовательности действий при приеме и регистрации документов.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документа, удостоверяющего личность заявителя (его представителя);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документа, подтверждающего полномочия представителя заявителя.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Специалист, ответственный за прием и регистрацию документов: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регистрирует в установленном порядке поступившие документы;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оформляет </w:t>
      </w:r>
      <w:hyperlink w:anchor="P482" w:history="1">
        <w:r>
          <w:rPr>
            <w:color w:val="0000FF"/>
          </w:rPr>
          <w:t>уведомление</w:t>
        </w:r>
      </w:hyperlink>
      <w:r>
        <w:t xml:space="preserve"> о приеме документов согласно приложению N 2 к настоящему административному регламенту и передает его заявителю;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направляет заявление на предоставление муниципальной услуги и комплект документов в администрацию.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Максимальный срок выполнения административной процедуры не может превышать 1 рабочего дня.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3.7.3.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</w:t>
      </w:r>
      <w:r>
        <w:lastRenderedPageBreak/>
        <w:t>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документ, удостоверяющий личность заявителя либо его представителя;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документ, подтверждающий полномочия представителя заявителя.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Результатом административной процедуры является получение заявителем решения о подготовке документации по планировке территории либо решения об отказе в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</w:t>
      </w:r>
      <w:hyperlink w:anchor="P87" w:history="1">
        <w:r>
          <w:rPr>
            <w:color w:val="0000FF"/>
          </w:rPr>
          <w:t>подразделом 2.4 раздела 2</w:t>
        </w:r>
      </w:hyperlink>
      <w:r>
        <w:t xml:space="preserve"> настоящего административного регламента.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3.7.4. Особенности выполнения административных процедур (действий) в многофункциональном центре.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подачи запроса на предоставление муниципальной услуги через многофункциональный центр: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 xml:space="preserve">В случае необходимости внесения изменений в решение о подготовке документации по планировке территории в связи с допущенными опечатками и (или) ошибками в тексте решения заявитель направляет </w:t>
      </w:r>
      <w:hyperlink w:anchor="P611" w:history="1">
        <w:r>
          <w:rPr>
            <w:color w:val="0000FF"/>
          </w:rPr>
          <w:t>заявление</w:t>
        </w:r>
      </w:hyperlink>
      <w:r>
        <w:t xml:space="preserve"> согласно приложению N 4 к настоящему административному регламенту.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Изменения вносятся муниципальным правовым актом администрации без внесения изменений в ранее выданное решение о подготовке документации по планировке территории.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внесения изменений в решение о подготовке документации по планировке территории в части исправления допущенных опечаток и ошибок по инициативе администрации в адрес заявителя направляется копия нормативного акта администрации о внесении в него изменений.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Срок внесения изменений в решение о подготовке документации по планировке территории составляет 7 рабочих дней.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3.9. Порядок отзыва заявления о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Заявитель имеет право отказаться от предоставления ему муниципальной услуги и отозвать заявление о принятии решения о подготовке документации по планировке территории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Специалист, ответственный за предоставление муниципальной услуги, направляет заявителю заявление о принятии решения о подготовке документации по планировке территории по адресу, указанному в его заявлении, в течение 7 рабочих дней с момента поступления заявления об отзыве заявления о принятии решения о подготовке документации по </w:t>
      </w:r>
      <w:r>
        <w:lastRenderedPageBreak/>
        <w:t>планировке территории.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Title"/>
        <w:spacing w:line="276" w:lineRule="auto"/>
        <w:jc w:val="center"/>
        <w:outlineLvl w:val="1"/>
      </w:pPr>
      <w:r>
        <w:t>4. Формы контроля за исполнением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административного регламента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Title"/>
        <w:spacing w:line="276" w:lineRule="auto"/>
        <w:ind w:firstLine="540"/>
        <w:jc w:val="both"/>
        <w:outlineLvl w:val="2"/>
      </w:pPr>
      <w:r>
        <w:t>4.1. Порядок осуществления текущего контроля.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- текущий контроль) осуществляется главой района или уполномоченным должностным лицом.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4.1.2. Текущий контроль осуществляется путем проведения главой района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4.1.3. Глава района, а также уполномоченное им должностное лицо, осуществляя контроль, вправе: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контролировать соблюдение порядка и условий предоставления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запрашивать и получать необходимые документы и другую </w:t>
      </w:r>
      <w:r>
        <w:lastRenderedPageBreak/>
        <w:t>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4.2.3. Проверки могут быть плановыми и внеплановыми.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4.2.7. Проверка осуществляется на основании распоряжения администрации.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района (лицо, исполняющее обязанности главы района).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</w:t>
      </w:r>
      <w:hyperlink w:anchor="P43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"Личный кабинет пользователя" на Едином портале предоставления </w:t>
      </w:r>
      <w:r>
        <w:lastRenderedPageBreak/>
        <w:t>государственных и муниципальных услуг (функций) или Портале Кировской области.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Title"/>
        <w:spacing w:line="276" w:lineRule="auto"/>
        <w:jc w:val="center"/>
        <w:outlineLvl w:val="1"/>
      </w:pPr>
      <w:r>
        <w:t>5. Досудебный (внесудебный) порядок обжалования решений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и действий (бездействия) органа, предоставляющего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муниципальную услугу, должностного лица органа,</w:t>
      </w:r>
    </w:p>
    <w:p w:rsidR="000D760C" w:rsidRDefault="000D760C" w:rsidP="00087278">
      <w:pPr>
        <w:pStyle w:val="ConsPlusTitle"/>
        <w:spacing w:line="276" w:lineRule="auto"/>
        <w:jc w:val="center"/>
      </w:pPr>
      <w:r>
        <w:t>предоставляющего муниципальную услугу,</w:t>
      </w:r>
      <w:r w:rsidR="002A7051">
        <w:t xml:space="preserve"> либо муниципального служащего,а так же многофункциональных</w:t>
      </w:r>
    </w:p>
    <w:p w:rsidR="002A7051" w:rsidRDefault="002A7051" w:rsidP="00087278">
      <w:pPr>
        <w:pStyle w:val="ConsPlusTitle"/>
        <w:spacing w:line="276" w:lineRule="auto"/>
      </w:pPr>
      <w:r>
        <w:t xml:space="preserve">                                         центров и их работников.</w:t>
      </w:r>
    </w:p>
    <w:p w:rsidR="000D760C" w:rsidRDefault="000D760C" w:rsidP="00087278">
      <w:pPr>
        <w:pStyle w:val="ConsPlusTitle"/>
        <w:spacing w:line="276" w:lineRule="auto"/>
        <w:jc w:val="center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Title"/>
        <w:spacing w:line="276" w:lineRule="auto"/>
        <w:ind w:firstLine="540"/>
        <w:jc w:val="both"/>
        <w:outlineLvl w:val="2"/>
      </w:pPr>
      <w:r>
        <w:t>5.1. Информация для заявителя о его праве подать жалобу.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</w:t>
      </w:r>
      <w:hyperlink r:id="rId15" w:history="1">
        <w:r>
          <w:rPr>
            <w:color w:val="0000FF"/>
          </w:rPr>
          <w:t>части 1.1 статьи 16</w:t>
        </w:r>
      </w:hyperlink>
      <w:r>
        <w:t xml:space="preserve"> Федерального закона N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5.2. Предмет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17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r>
        <w:lastRenderedPageBreak/>
        <w:t xml:space="preserve">организаций, предусмотренных </w:t>
      </w:r>
      <w:hyperlink r:id="rId2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</w:t>
      </w:r>
      <w:r>
        <w:lastRenderedPageBreak/>
        <w:t xml:space="preserve">порядке, определенном </w:t>
      </w:r>
      <w:hyperlink r:id="rId2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5.3. Органы государственной власти, организации, должностные лица, которым может быть направлена жалоба.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5.4. Порядок подачи и рассмотрения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подаются руководителям этих организаций.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"Интернет", официального сайта органа, предоставляющего муниципальную услугу, Единого портала государственных и муниципальных </w:t>
      </w:r>
      <w:r>
        <w:lastRenderedPageBreak/>
        <w:t>услуг (функций), Портала Кировской области, а также может быть подана при личном приеме заявителя.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5.4.3. Жалоба должна содержать: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5.4.4.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bookmarkStart w:id="11" w:name="P353"/>
      <w:bookmarkEnd w:id="11"/>
      <w: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оформленная в соответствии с законодательством Российской Федерации доверенность, заверенная печатью заявителя и подписанная </w:t>
      </w:r>
      <w:r>
        <w:lastRenderedPageBreak/>
        <w:t>руководителем заявителя или уполномоченным этим руководителем лицом (для юридических лиц);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5.4.6. При подаче жалобы в электронном виде документы, указанные в </w:t>
      </w:r>
      <w:hyperlink w:anchor="P353" w:history="1">
        <w:r>
          <w:rPr>
            <w:color w:val="0000FF"/>
          </w:rPr>
          <w:t>пункте 5.4.5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"Интернет";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Единого портала 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Портала Кировской области.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5.4.7.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5.4.9.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5.5. Сроки рассмотрения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5.6. Результат рассмотрения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5.6.1. По результатам рассмотрения жалобы принимается решение: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в удовлетворении жалобы отказывается.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5.6.3. В ответе по результатам рассмотрения жалобы указываются: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номер, дата, место принятия решения, включая сведения о должностном лице, муниципальном служащем либо работнике, решение или действие (бездействие) которого обжалуется;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основания для принятия решения по жалобе;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принятое по жалобе решение;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с целью получения муниципальной услуги.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 если жалоба признана не подлежащей удовлетворению, - аргументированные разъяснения о причинах принятого решения;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информация о порядке обжалования принятого по жалобе решения.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</w:t>
      </w:r>
      <w:r>
        <w:lastRenderedPageBreak/>
        <w:t>учредителя многофункционального центра, работником привлекаемой организации.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5.7. Порядок информирования заявителя о результатах рассмотрения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Информация о результатах рассмотрения жалобы направляется в адрес заявителя способом, указанным в жалобе (почтовым направлением либо на адрес электронной почты).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В случае, если в тексте жалобы нет прямого указания на способ направления ответа на жалобу, ответ направляется почтовым отправлением.</w:t>
      </w:r>
    </w:p>
    <w:p w:rsidR="000D760C" w:rsidRDefault="000D760C" w:rsidP="00087278">
      <w:pPr>
        <w:pStyle w:val="ConsPlusTitle"/>
        <w:spacing w:before="280" w:line="276" w:lineRule="auto"/>
        <w:ind w:firstLine="540"/>
        <w:jc w:val="both"/>
        <w:outlineLvl w:val="2"/>
      </w:pPr>
      <w:r>
        <w:t>5.8. Порядок обжалования решения по жалобе.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</w:t>
      </w:r>
      <w:hyperlink r:id="rId34" w:history="1">
        <w:r>
          <w:rPr>
            <w:color w:val="0000FF"/>
          </w:rPr>
          <w:t>части 1.1 статьи 16</w:t>
        </w:r>
      </w:hyperlink>
      <w:r>
        <w:t xml:space="preserve"> Федерального закона N 210-ФЗ,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Информацию о порядке подачи и рассмотрения жалобы можно получить: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официальном сайте органа, предоставляющего муниципальную услугу, в информационно-телекоммуникационной сети "Интернет" (далее - сеть "Интернет");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lastRenderedPageBreak/>
        <w:t>на Едином портале государственных и муниципальных услуг (функций);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Портале Кировской области;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 личном обращении заявителя в администрацию или многофункциональный центр;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при обращении в письменной форме, в форме электронного документа;</w:t>
      </w:r>
    </w:p>
    <w:p w:rsidR="000D760C" w:rsidRDefault="000D760C" w:rsidP="00087278">
      <w:pPr>
        <w:pStyle w:val="ConsPlusNormal"/>
        <w:spacing w:before="280" w:line="276" w:lineRule="auto"/>
        <w:ind w:firstLine="540"/>
        <w:jc w:val="both"/>
      </w:pPr>
      <w:r>
        <w:t>по телефону.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9D4A21" w:rsidRDefault="009D4A21" w:rsidP="00087278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04743B" w:rsidRPr="009B14D4" w:rsidRDefault="0004743B" w:rsidP="00087278">
      <w:pPr>
        <w:pStyle w:val="ConsPlusNormal"/>
        <w:spacing w:line="276" w:lineRule="auto"/>
        <w:jc w:val="right"/>
        <w:outlineLvl w:val="1"/>
        <w:rPr>
          <w:szCs w:val="28"/>
        </w:rPr>
      </w:pPr>
      <w:r w:rsidRPr="009B14D4">
        <w:rPr>
          <w:szCs w:val="28"/>
        </w:rPr>
        <w:lastRenderedPageBreak/>
        <w:t>Приложение № 1</w:t>
      </w:r>
    </w:p>
    <w:p w:rsidR="0004743B" w:rsidRPr="009B14D4" w:rsidRDefault="0004743B" w:rsidP="00087278">
      <w:pPr>
        <w:pStyle w:val="ConsPlusNormal"/>
        <w:spacing w:line="276" w:lineRule="auto"/>
        <w:jc w:val="right"/>
        <w:rPr>
          <w:szCs w:val="28"/>
        </w:rPr>
      </w:pPr>
      <w:r w:rsidRPr="009B14D4">
        <w:rPr>
          <w:szCs w:val="28"/>
        </w:rPr>
        <w:t>к Административному регламенту</w:t>
      </w:r>
    </w:p>
    <w:p w:rsidR="0004743B" w:rsidRDefault="0004743B" w:rsidP="00087278">
      <w:pPr>
        <w:pStyle w:val="ConsPlusNonformat"/>
        <w:spacing w:line="276" w:lineRule="auto"/>
        <w:ind w:firstLine="368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643"/>
      </w:tblGrid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В администрацию муниципального                                  образования «_______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______________________________»</w:t>
            </w:r>
          </w:p>
        </w:tc>
      </w:tr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4D4"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</w:tc>
      </w:tr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</w:tc>
      </w:tr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04743B" w:rsidTr="00087278">
        <w:tc>
          <w:tcPr>
            <w:tcW w:w="4643" w:type="dxa"/>
          </w:tcPr>
          <w:p w:rsidR="0004743B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14D4">
              <w:rPr>
                <w:rFonts w:ascii="Times New Roman" w:hAnsi="Times New Roman" w:cs="Times New Roman"/>
              </w:rPr>
              <w:t>(фамилия, имя, отчество (последнее -                                     при наличии), почтовый индекс, адрес,                                         телефон - для физических лиц)</w:t>
            </w:r>
          </w:p>
        </w:tc>
      </w:tr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04743B" w:rsidTr="00087278">
        <w:tc>
          <w:tcPr>
            <w:tcW w:w="4643" w:type="dxa"/>
          </w:tcPr>
          <w:p w:rsidR="0004743B" w:rsidRPr="009B14D4" w:rsidRDefault="0004743B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</w:rPr>
              <w:t>(полное наименование организации, ИНН                                    (при наличии), почтовый и юридический                                  адрес, телефон (при наличии), должность,                                     фамилия, имя, отчество (последнее -                                         при наличии) руководителя -                                         для юридических лиц, адрес                                      электронной почты (при наличии))</w:t>
            </w:r>
          </w:p>
        </w:tc>
      </w:tr>
    </w:tbl>
    <w:p w:rsidR="0004743B" w:rsidRDefault="0004743B" w:rsidP="00087278">
      <w:pPr>
        <w:pStyle w:val="ConsPlusNonformat"/>
        <w:spacing w:line="276" w:lineRule="auto"/>
        <w:ind w:firstLine="3686"/>
        <w:jc w:val="both"/>
        <w:rPr>
          <w:rFonts w:ascii="Times New Roman" w:hAnsi="Times New Roman" w:cs="Times New Roman"/>
        </w:rPr>
      </w:pPr>
    </w:p>
    <w:p w:rsidR="0004743B" w:rsidRPr="009B14D4" w:rsidRDefault="0004743B" w:rsidP="0008727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19"/>
      <w:bookmarkEnd w:id="12"/>
      <w:r w:rsidRPr="009B14D4">
        <w:rPr>
          <w:rFonts w:ascii="Times New Roman" w:hAnsi="Times New Roman" w:cs="Times New Roman"/>
          <w:sz w:val="28"/>
          <w:szCs w:val="28"/>
        </w:rPr>
        <w:t>ЗАЯВЛЕНИЕ</w:t>
      </w:r>
    </w:p>
    <w:p w:rsidR="0004743B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4743B" w:rsidRPr="009B14D4" w:rsidRDefault="0004743B" w:rsidP="0008727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4D4">
        <w:rPr>
          <w:rFonts w:ascii="Times New Roman" w:hAnsi="Times New Roman" w:cs="Times New Roman"/>
          <w:sz w:val="28"/>
          <w:szCs w:val="28"/>
        </w:rPr>
        <w:t>Прошу   принять   решение   о  подготовке  документации  по  планировке</w:t>
      </w:r>
      <w:r w:rsidR="00C81047">
        <w:rPr>
          <w:rFonts w:ascii="Times New Roman" w:hAnsi="Times New Roman" w:cs="Times New Roman"/>
          <w:sz w:val="28"/>
          <w:szCs w:val="28"/>
        </w:rPr>
        <w:t xml:space="preserve"> </w:t>
      </w:r>
      <w:r w:rsidRPr="009B14D4">
        <w:rPr>
          <w:rFonts w:ascii="Times New Roman" w:hAnsi="Times New Roman" w:cs="Times New Roman"/>
          <w:sz w:val="28"/>
          <w:szCs w:val="28"/>
        </w:rPr>
        <w:t>территории:</w:t>
      </w:r>
    </w:p>
    <w:p w:rsidR="0004743B" w:rsidRPr="009B14D4" w:rsidRDefault="0004743B" w:rsidP="00087278">
      <w:pPr>
        <w:pStyle w:val="ConsPlusNormal"/>
        <w:spacing w:line="276" w:lineRule="auto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9"/>
        <w:gridCol w:w="1134"/>
      </w:tblGrid>
      <w:tr w:rsidR="0004743B" w:rsidRPr="009B14D4" w:rsidTr="00087278">
        <w:tc>
          <w:tcPr>
            <w:tcW w:w="8289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9B14D4">
              <w:rPr>
                <w:szCs w:val="28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34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 w:rsidRPr="009B14D4">
              <w:rPr>
                <w:szCs w:val="28"/>
              </w:rPr>
              <w:t>Отметка выбора</w:t>
            </w:r>
          </w:p>
        </w:tc>
      </w:tr>
      <w:tr w:rsidR="0004743B" w:rsidRPr="009B14D4" w:rsidTr="00087278">
        <w:tc>
          <w:tcPr>
            <w:tcW w:w="8289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9B14D4">
              <w:rPr>
                <w:szCs w:val="28"/>
              </w:rPr>
              <w:t>Проект планировки территории</w:t>
            </w:r>
          </w:p>
        </w:tc>
        <w:tc>
          <w:tcPr>
            <w:tcW w:w="1134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04743B" w:rsidRPr="009B14D4" w:rsidTr="00087278">
        <w:tc>
          <w:tcPr>
            <w:tcW w:w="8289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9B14D4">
              <w:rPr>
                <w:szCs w:val="28"/>
              </w:rPr>
              <w:t>Проект планировки территории с проектом межевания территории</w:t>
            </w:r>
          </w:p>
        </w:tc>
        <w:tc>
          <w:tcPr>
            <w:tcW w:w="1134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04743B" w:rsidRPr="009B14D4" w:rsidTr="00087278">
        <w:tc>
          <w:tcPr>
            <w:tcW w:w="8289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9B14D4">
              <w:rPr>
                <w:szCs w:val="28"/>
              </w:rPr>
              <w:t xml:space="preserve">Проект межевания территории </w:t>
            </w:r>
          </w:p>
        </w:tc>
        <w:tc>
          <w:tcPr>
            <w:tcW w:w="1134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04743B" w:rsidRPr="009B14D4" w:rsidTr="00087278">
        <w:tc>
          <w:tcPr>
            <w:tcW w:w="8289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9B14D4">
              <w:rPr>
                <w:szCs w:val="28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34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  <w:tr w:rsidR="0004743B" w:rsidRPr="009B14D4" w:rsidTr="00087278">
        <w:tc>
          <w:tcPr>
            <w:tcW w:w="8289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 w:rsidRPr="009B14D4">
              <w:rPr>
                <w:szCs w:val="28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34" w:type="dxa"/>
          </w:tcPr>
          <w:p w:rsidR="0004743B" w:rsidRPr="009B14D4" w:rsidRDefault="0004743B" w:rsidP="00087278">
            <w:pPr>
              <w:pStyle w:val="ConsPlusNormal"/>
              <w:spacing w:line="276" w:lineRule="auto"/>
              <w:rPr>
                <w:szCs w:val="28"/>
              </w:rPr>
            </w:pPr>
          </w:p>
        </w:tc>
      </w:tr>
    </w:tbl>
    <w:p w:rsidR="0004743B" w:rsidRPr="009B14D4" w:rsidRDefault="0004743B" w:rsidP="00087278">
      <w:pPr>
        <w:pStyle w:val="ConsPlusNormal"/>
        <w:spacing w:line="276" w:lineRule="auto"/>
        <w:jc w:val="both"/>
      </w:pP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D4">
        <w:rPr>
          <w:rFonts w:ascii="Times New Roman" w:hAnsi="Times New Roman" w:cs="Times New Roman"/>
          <w:sz w:val="28"/>
          <w:szCs w:val="28"/>
        </w:rPr>
        <w:lastRenderedPageBreak/>
        <w:t>в границах земельного участка (земельных участков) __________________</w:t>
      </w: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43B" w:rsidRPr="009B14D4" w:rsidRDefault="0004743B" w:rsidP="0008727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4D4">
        <w:rPr>
          <w:rFonts w:ascii="Times New Roman" w:hAnsi="Times New Roman" w:cs="Times New Roman"/>
          <w:sz w:val="24"/>
          <w:szCs w:val="24"/>
        </w:rPr>
        <w:t>(указываются кадастровые номера земельных участков)</w:t>
      </w: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D4">
        <w:rPr>
          <w:rFonts w:ascii="Times New Roman" w:hAnsi="Times New Roman" w:cs="Times New Roman"/>
          <w:sz w:val="28"/>
          <w:szCs w:val="28"/>
        </w:rPr>
        <w:t>по адресу (при наличии): ___________________________________________,</w:t>
      </w: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D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14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743B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B14D4">
        <w:rPr>
          <w:rFonts w:ascii="Times New Roman" w:hAnsi="Times New Roman" w:cs="Times New Roman"/>
        </w:rPr>
        <w:t xml:space="preserve">с  указанными  параметрами  линейных  объектов  или  их участков (частей) -классом,   категорией,   показателями   функционирования   таких   объектов(мощностью): </w:t>
      </w: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43B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B14D4">
        <w:rPr>
          <w:rFonts w:ascii="Times New Roman" w:hAnsi="Times New Roman" w:cs="Times New Roman"/>
        </w:rPr>
        <w:t xml:space="preserve">    ________________                    _________________________</w:t>
      </w: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B14D4">
        <w:rPr>
          <w:rFonts w:ascii="Times New Roman" w:hAnsi="Times New Roman" w:cs="Times New Roman"/>
        </w:rPr>
        <w:t xml:space="preserve">          Дата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14D4">
        <w:rPr>
          <w:rFonts w:ascii="Times New Roman" w:hAnsi="Times New Roman" w:cs="Times New Roman"/>
        </w:rPr>
        <w:t>Подпись заявителя</w:t>
      </w:r>
    </w:p>
    <w:p w:rsidR="0004743B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4743B" w:rsidRPr="009B14D4" w:rsidRDefault="0004743B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4743B" w:rsidRDefault="0004743B" w:rsidP="000872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04743B" w:rsidRDefault="0004743B" w:rsidP="000872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 Проект задания на выполнение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_________ ______________________________________________________________________________________________________________________________________________________________________________________________________.</w:t>
      </w:r>
    </w:p>
    <w:p w:rsidR="0004743B" w:rsidRDefault="0004743B" w:rsidP="000872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04743B" w:rsidRDefault="0004743B" w:rsidP="000872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43B" w:rsidRDefault="0004743B" w:rsidP="000872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04743B" w:rsidRDefault="0004743B" w:rsidP="00087278">
      <w:pPr>
        <w:pStyle w:val="ConsPlusNonformat"/>
        <w:pBdr>
          <w:top w:val="single" w:sz="4" w:space="1" w:color="auto"/>
        </w:pBdr>
        <w:spacing w:line="276" w:lineRule="auto"/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0D760C" w:rsidRPr="00C81047" w:rsidRDefault="0004743B" w:rsidP="00087278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  <w:bookmarkStart w:id="13" w:name="Par356"/>
      <w:bookmarkEnd w:id="13"/>
    </w:p>
    <w:p w:rsidR="009D4A21" w:rsidRDefault="00C81047" w:rsidP="00087278">
      <w:pPr>
        <w:pStyle w:val="ConsPlusNormal"/>
        <w:spacing w:line="276" w:lineRule="auto"/>
        <w:jc w:val="center"/>
        <w:outlineLvl w:val="1"/>
      </w:pPr>
      <w:r>
        <w:t xml:space="preserve">                                                                                </w:t>
      </w:r>
    </w:p>
    <w:p w:rsidR="009D4A21" w:rsidRDefault="009D4A21" w:rsidP="00087278">
      <w:pPr>
        <w:pStyle w:val="ConsPlusNormal"/>
        <w:spacing w:line="276" w:lineRule="auto"/>
        <w:jc w:val="center"/>
        <w:outlineLvl w:val="1"/>
      </w:pPr>
    </w:p>
    <w:p w:rsidR="009D4A21" w:rsidRDefault="009D4A21" w:rsidP="00087278">
      <w:pPr>
        <w:pStyle w:val="ConsPlusNormal"/>
        <w:spacing w:line="276" w:lineRule="auto"/>
        <w:jc w:val="center"/>
        <w:outlineLvl w:val="1"/>
      </w:pPr>
    </w:p>
    <w:p w:rsidR="009D4A21" w:rsidRDefault="009D4A21" w:rsidP="00087278">
      <w:pPr>
        <w:pStyle w:val="ConsPlusNormal"/>
        <w:spacing w:line="276" w:lineRule="auto"/>
        <w:jc w:val="center"/>
        <w:outlineLvl w:val="1"/>
      </w:pPr>
    </w:p>
    <w:p w:rsidR="009D4A21" w:rsidRDefault="009D4A21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2B6890">
      <w:pPr>
        <w:pStyle w:val="ConsPlusNormal"/>
        <w:spacing w:line="276" w:lineRule="auto"/>
        <w:outlineLvl w:val="1"/>
      </w:pPr>
      <w:r>
        <w:t xml:space="preserve">                                                                </w:t>
      </w:r>
      <w:r w:rsidR="009D4A21">
        <w:t xml:space="preserve">   </w:t>
      </w:r>
    </w:p>
    <w:p w:rsidR="002B6890" w:rsidRDefault="002B6890" w:rsidP="002B6890">
      <w:pPr>
        <w:pStyle w:val="ConsPlusNormal"/>
        <w:spacing w:line="276" w:lineRule="auto"/>
        <w:outlineLvl w:val="1"/>
      </w:pPr>
    </w:p>
    <w:p w:rsidR="002B6890" w:rsidRDefault="002B6890" w:rsidP="002B6890">
      <w:pPr>
        <w:pStyle w:val="ConsPlusNormal"/>
        <w:spacing w:line="276" w:lineRule="auto"/>
        <w:outlineLvl w:val="1"/>
      </w:pPr>
    </w:p>
    <w:p w:rsidR="002B6890" w:rsidRDefault="002B6890" w:rsidP="002B6890">
      <w:pPr>
        <w:pStyle w:val="ConsPlusNormal"/>
        <w:spacing w:line="276" w:lineRule="auto"/>
        <w:outlineLvl w:val="1"/>
      </w:pPr>
    </w:p>
    <w:p w:rsidR="002B6890" w:rsidRDefault="002B6890" w:rsidP="002B6890">
      <w:pPr>
        <w:pStyle w:val="ConsPlusNormal"/>
        <w:spacing w:line="276" w:lineRule="auto"/>
        <w:outlineLvl w:val="1"/>
      </w:pPr>
    </w:p>
    <w:p w:rsidR="002B6890" w:rsidRDefault="002B6890" w:rsidP="002B6890">
      <w:pPr>
        <w:pStyle w:val="ConsPlusNormal"/>
        <w:spacing w:line="276" w:lineRule="auto"/>
        <w:outlineLvl w:val="1"/>
      </w:pPr>
    </w:p>
    <w:p w:rsidR="000D760C" w:rsidRDefault="002B6890" w:rsidP="002B6890">
      <w:pPr>
        <w:pStyle w:val="ConsPlusNormal"/>
        <w:spacing w:line="276" w:lineRule="auto"/>
        <w:outlineLvl w:val="1"/>
      </w:pPr>
      <w:r>
        <w:lastRenderedPageBreak/>
        <w:t xml:space="preserve">                                                             </w:t>
      </w:r>
      <w:r w:rsidR="009D4A21">
        <w:t xml:space="preserve">  </w:t>
      </w:r>
      <w:r w:rsidR="000D760C">
        <w:t>Приложение N 2</w:t>
      </w:r>
    </w:p>
    <w:p w:rsidR="000D760C" w:rsidRDefault="00C81047" w:rsidP="002B6890">
      <w:pPr>
        <w:pStyle w:val="ConsPlusNormal"/>
        <w:spacing w:line="276" w:lineRule="auto"/>
        <w:jc w:val="center"/>
      </w:pPr>
      <w:r>
        <w:t xml:space="preserve">               </w:t>
      </w:r>
      <w:r w:rsidR="002B6890">
        <w:t xml:space="preserve">                          </w:t>
      </w:r>
      <w:r>
        <w:t xml:space="preserve">       к А</w:t>
      </w:r>
      <w:r w:rsidR="000D760C">
        <w:t>дминистративному регламенту</w:t>
      </w:r>
    </w:p>
    <w:p w:rsidR="000D760C" w:rsidRDefault="000D760C" w:rsidP="00087278">
      <w:pPr>
        <w:pStyle w:val="ConsPlusNormal"/>
        <w:spacing w:line="27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793"/>
        <w:gridCol w:w="566"/>
        <w:gridCol w:w="2097"/>
        <w:gridCol w:w="396"/>
        <w:gridCol w:w="4479"/>
      </w:tblGrid>
      <w:tr w:rsidR="000D760C"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__________________________________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Ф.И.О. гражданина, наименование юридического лица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__________________________________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почтовый адрес</w:t>
            </w:r>
          </w:p>
        </w:tc>
      </w:tr>
      <w:tr w:rsidR="000D760C"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4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  <w:tr w:rsidR="000D760C"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760C" w:rsidRDefault="000D760C" w:rsidP="00087278">
            <w:pPr>
              <w:pStyle w:val="ConsPlusNormal"/>
              <w:spacing w:line="276" w:lineRule="auto"/>
            </w:pPr>
            <w:r>
              <w:t>На N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4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spacing w:after="1" w:line="276" w:lineRule="auto"/>
            </w:pPr>
          </w:p>
        </w:tc>
      </w:tr>
      <w:tr w:rsidR="000D760C" w:rsidTr="00C81047">
        <w:trPr>
          <w:trHeight w:val="229"/>
        </w:trPr>
        <w:tc>
          <w:tcPr>
            <w:tcW w:w="4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4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spacing w:after="1" w:line="276" w:lineRule="auto"/>
            </w:pPr>
          </w:p>
        </w:tc>
      </w:tr>
      <w:tr w:rsidR="000D760C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bookmarkStart w:id="14" w:name="P482"/>
            <w:bookmarkEnd w:id="14"/>
            <w:r>
              <w:t>Уведомление о приеме документов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для предоставления муниципальной услуги</w:t>
            </w:r>
          </w:p>
          <w:p w:rsidR="000D760C" w:rsidRDefault="000D760C" w:rsidP="00087278">
            <w:pPr>
              <w:pStyle w:val="ConsPlusNormal"/>
              <w:spacing w:line="276" w:lineRule="auto"/>
            </w:pPr>
          </w:p>
          <w:p w:rsidR="000D760C" w:rsidRDefault="000D760C" w:rsidP="00087278">
            <w:pPr>
              <w:pStyle w:val="ConsPlusNormal"/>
              <w:spacing w:line="276" w:lineRule="auto"/>
              <w:ind w:firstLine="283"/>
              <w:jc w:val="both"/>
            </w:pPr>
            <w:r>
              <w:t>Настоящим уведомляем о том, что для получения муниципальной услуги "Принятие решения о подготовке документации по планировке территории в границах муниципального образования" от Вас приняты следующие документы:</w:t>
            </w:r>
          </w:p>
        </w:tc>
      </w:tr>
    </w:tbl>
    <w:p w:rsidR="000D760C" w:rsidRDefault="000D760C" w:rsidP="00087278">
      <w:pPr>
        <w:pStyle w:val="ConsPlusNormal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1757"/>
        <w:gridCol w:w="2749"/>
        <w:gridCol w:w="2490"/>
        <w:gridCol w:w="1485"/>
      </w:tblGrid>
      <w:tr w:rsidR="000D760C">
        <w:tc>
          <w:tcPr>
            <w:tcW w:w="594" w:type="dxa"/>
            <w:vAlign w:val="center"/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757" w:type="dxa"/>
            <w:vAlign w:val="center"/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2749" w:type="dxa"/>
            <w:vAlign w:val="center"/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Вид документа (оригинал, нотариальная копия, копия)</w:t>
            </w:r>
          </w:p>
        </w:tc>
        <w:tc>
          <w:tcPr>
            <w:tcW w:w="2490" w:type="dxa"/>
            <w:vAlign w:val="center"/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485" w:type="dxa"/>
            <w:vAlign w:val="center"/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Количество листов</w:t>
            </w:r>
          </w:p>
        </w:tc>
      </w:tr>
      <w:tr w:rsidR="000D760C">
        <w:tc>
          <w:tcPr>
            <w:tcW w:w="594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749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490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485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  <w:tr w:rsidR="000D760C">
        <w:tc>
          <w:tcPr>
            <w:tcW w:w="594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749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490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485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  <w:tr w:rsidR="000D760C">
        <w:tc>
          <w:tcPr>
            <w:tcW w:w="594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749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490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485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  <w:tr w:rsidR="000D760C">
        <w:tc>
          <w:tcPr>
            <w:tcW w:w="594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749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490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485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  <w:tr w:rsidR="000D760C">
        <w:tc>
          <w:tcPr>
            <w:tcW w:w="594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749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2490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485" w:type="dxa"/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</w:tbl>
    <w:p w:rsidR="000D760C" w:rsidRDefault="000D760C" w:rsidP="00087278">
      <w:pPr>
        <w:pStyle w:val="ConsPlusNormal"/>
        <w:spacing w:line="27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84"/>
        <w:gridCol w:w="397"/>
        <w:gridCol w:w="1984"/>
        <w:gridCol w:w="397"/>
        <w:gridCol w:w="1701"/>
      </w:tblGrid>
      <w:tr w:rsidR="000D760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ind w:firstLine="283"/>
              <w:jc w:val="both"/>
            </w:pPr>
            <w:r>
              <w:t>Всего принято ____________ документов на ____________ листах.</w:t>
            </w:r>
          </w:p>
        </w:tc>
      </w:tr>
      <w:tr w:rsidR="000D760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  <w:r>
              <w:lastRenderedPageBreak/>
              <w:t>Документы передал: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  <w:tr w:rsidR="000D760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  <w:tr w:rsidR="000D760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  <w:r>
              <w:t>Документы принял: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  <w:tr w:rsidR="000D760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(Ф.И.О.)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(дата)</w:t>
            </w:r>
          </w:p>
        </w:tc>
      </w:tr>
    </w:tbl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9D4A21" w:rsidRDefault="00C81047" w:rsidP="002B6890">
      <w:pPr>
        <w:pStyle w:val="ConsPlusNormal"/>
        <w:spacing w:line="276" w:lineRule="auto"/>
        <w:jc w:val="center"/>
        <w:outlineLvl w:val="1"/>
      </w:pPr>
      <w:r>
        <w:t xml:space="preserve">                                                                               </w:t>
      </w:r>
    </w:p>
    <w:p w:rsidR="002B6890" w:rsidRDefault="009D4A21" w:rsidP="00087278">
      <w:pPr>
        <w:pStyle w:val="ConsPlusNormal"/>
        <w:spacing w:line="276" w:lineRule="auto"/>
        <w:jc w:val="center"/>
        <w:outlineLvl w:val="1"/>
      </w:pPr>
      <w:r>
        <w:t xml:space="preserve">                                                                                 </w:t>
      </w:r>
      <w:r w:rsidR="002B6890">
        <w:t xml:space="preserve"> </w:t>
      </w: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2B6890" w:rsidRDefault="002B6890" w:rsidP="00087278">
      <w:pPr>
        <w:pStyle w:val="ConsPlusNormal"/>
        <w:spacing w:line="276" w:lineRule="auto"/>
        <w:jc w:val="center"/>
        <w:outlineLvl w:val="1"/>
      </w:pPr>
    </w:p>
    <w:p w:rsidR="000D760C" w:rsidRDefault="002B6890" w:rsidP="00087278">
      <w:pPr>
        <w:pStyle w:val="ConsPlusNormal"/>
        <w:spacing w:line="276" w:lineRule="auto"/>
        <w:jc w:val="center"/>
        <w:outlineLvl w:val="1"/>
      </w:pPr>
      <w:r>
        <w:lastRenderedPageBreak/>
        <w:t xml:space="preserve">                           </w:t>
      </w:r>
      <w:r w:rsidR="00C81047">
        <w:t xml:space="preserve">  </w:t>
      </w:r>
      <w:r w:rsidR="000D760C">
        <w:t>Приложение N 3</w:t>
      </w:r>
    </w:p>
    <w:p w:rsidR="000D760C" w:rsidRDefault="00C81047" w:rsidP="00087278">
      <w:pPr>
        <w:pStyle w:val="ConsPlusNormal"/>
        <w:spacing w:line="276" w:lineRule="auto"/>
        <w:jc w:val="center"/>
      </w:pPr>
      <w:r>
        <w:t xml:space="preserve">                                                         к А</w:t>
      </w:r>
      <w:r w:rsidR="000D760C">
        <w:t>дминистративному регламенту</w:t>
      </w:r>
    </w:p>
    <w:p w:rsidR="000D760C" w:rsidRDefault="000D760C" w:rsidP="00087278">
      <w:pPr>
        <w:pStyle w:val="ConsPlusNormal"/>
        <w:spacing w:line="27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510"/>
        <w:gridCol w:w="396"/>
        <w:gridCol w:w="1533"/>
        <w:gridCol w:w="2946"/>
      </w:tblGrid>
      <w:tr w:rsidR="000D760C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______________________________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Ф.И.О. гражданина, наименование юридического лица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______________________________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почтовый адрес</w:t>
            </w:r>
          </w:p>
        </w:tc>
      </w:tr>
      <w:tr w:rsidR="000D760C"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  <w:p w:rsidR="005E77C6" w:rsidRDefault="005E77C6" w:rsidP="00087278">
            <w:pPr>
              <w:pStyle w:val="ConsPlusNormal"/>
              <w:spacing w:line="276" w:lineRule="auto"/>
            </w:pPr>
          </w:p>
          <w:p w:rsidR="005E77C6" w:rsidRDefault="005E77C6" w:rsidP="00087278">
            <w:pPr>
              <w:pStyle w:val="ConsPlusNormal"/>
              <w:spacing w:line="276" w:lineRule="auto"/>
            </w:pPr>
          </w:p>
          <w:p w:rsidR="005E77C6" w:rsidRDefault="005E77C6" w:rsidP="00087278">
            <w:pPr>
              <w:pStyle w:val="ConsPlusNormal"/>
              <w:spacing w:line="276" w:lineRule="auto"/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spacing w:after="1" w:line="276" w:lineRule="auto"/>
            </w:pPr>
          </w:p>
        </w:tc>
      </w:tr>
      <w:tr w:rsidR="000D760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bookmarkStart w:id="15" w:name="P575"/>
            <w:bookmarkEnd w:id="15"/>
            <w:r>
              <w:t>Уведомление об отказе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в предоставлении муниципальной услуги</w:t>
            </w:r>
          </w:p>
          <w:p w:rsidR="000D760C" w:rsidRDefault="000D760C" w:rsidP="00087278">
            <w:pPr>
              <w:pStyle w:val="ConsPlusNormal"/>
              <w:spacing w:line="276" w:lineRule="auto"/>
            </w:pPr>
          </w:p>
          <w:p w:rsidR="000D760C" w:rsidRDefault="000D760C" w:rsidP="00087278">
            <w:pPr>
              <w:pStyle w:val="ConsPlusNormal"/>
              <w:spacing w:line="276" w:lineRule="auto"/>
              <w:ind w:firstLine="283"/>
              <w:jc w:val="both"/>
            </w:pPr>
            <w:r>
              <w:t>Настоящим уведомляем Вас о том, что муниципальная услуга "Принятие решения о подготовке документации по планировке территории в границах муниципального образования" не может быть предоставлена по следующим основаниям:</w:t>
            </w:r>
          </w:p>
          <w:p w:rsidR="000D760C" w:rsidRDefault="000D760C" w:rsidP="00087278">
            <w:pPr>
              <w:pStyle w:val="ConsPlusNormal"/>
              <w:spacing w:line="276" w:lineRule="auto"/>
            </w:pPr>
            <w:r>
              <w:t>_________________________________________________________________________</w:t>
            </w:r>
          </w:p>
          <w:p w:rsidR="000D760C" w:rsidRDefault="000D760C" w:rsidP="00087278">
            <w:pPr>
              <w:pStyle w:val="ConsPlusNormal"/>
              <w:spacing w:line="276" w:lineRule="auto"/>
            </w:pPr>
            <w:r>
              <w:t>_________________________________________________________________________</w:t>
            </w:r>
          </w:p>
          <w:p w:rsidR="000D760C" w:rsidRDefault="000D760C" w:rsidP="00087278">
            <w:pPr>
              <w:pStyle w:val="ConsPlusNormal"/>
              <w:spacing w:line="276" w:lineRule="auto"/>
            </w:pPr>
            <w:r>
              <w:t>_________________________________________________________________________</w:t>
            </w:r>
          </w:p>
          <w:p w:rsidR="000D760C" w:rsidRDefault="000D760C" w:rsidP="00087278">
            <w:pPr>
              <w:pStyle w:val="ConsPlusNormal"/>
              <w:spacing w:line="276" w:lineRule="auto"/>
              <w:ind w:firstLine="283"/>
              <w:jc w:val="both"/>
            </w:pPr>
            <w:r>
      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      </w:r>
          </w:p>
        </w:tc>
      </w:tr>
      <w:tr w:rsidR="000D760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</w:p>
        </w:tc>
      </w:tr>
      <w:tr w:rsidR="000D760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both"/>
            </w:pPr>
            <w:r>
              <w:t xml:space="preserve">Глава </w:t>
            </w:r>
            <w:r w:rsidR="00C81047">
              <w:t>Котельничского</w:t>
            </w:r>
            <w:r>
              <w:t xml:space="preserve"> района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_______________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___________________</w:t>
            </w:r>
          </w:p>
          <w:p w:rsidR="000D760C" w:rsidRDefault="000D760C" w:rsidP="00087278">
            <w:pPr>
              <w:pStyle w:val="ConsPlusNormal"/>
              <w:spacing w:line="276" w:lineRule="auto"/>
              <w:jc w:val="center"/>
            </w:pPr>
            <w:r>
              <w:t>(И.О. Фамилия)</w:t>
            </w:r>
          </w:p>
        </w:tc>
      </w:tr>
      <w:tr w:rsidR="000D760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  <w:jc w:val="both"/>
            </w:pPr>
          </w:p>
        </w:tc>
      </w:tr>
      <w:tr w:rsidR="000D760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0C" w:rsidRDefault="000D760C" w:rsidP="00087278">
            <w:pPr>
              <w:pStyle w:val="ConsPlusNormal"/>
              <w:spacing w:line="276" w:lineRule="auto"/>
            </w:pPr>
            <w:r>
              <w:t>Телефон</w:t>
            </w:r>
          </w:p>
          <w:p w:rsidR="000D760C" w:rsidRDefault="000D760C" w:rsidP="00087278">
            <w:pPr>
              <w:pStyle w:val="ConsPlusNormal"/>
              <w:spacing w:line="276" w:lineRule="auto"/>
            </w:pPr>
            <w:r>
              <w:t>Фамилия, Имя, Отчество исполнителя</w:t>
            </w:r>
          </w:p>
        </w:tc>
      </w:tr>
    </w:tbl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spacing w:line="276" w:lineRule="auto"/>
        <w:jc w:val="right"/>
        <w:outlineLvl w:val="1"/>
      </w:pPr>
      <w:r>
        <w:t>Приложение N 4</w:t>
      </w:r>
    </w:p>
    <w:p w:rsidR="000D760C" w:rsidRDefault="00C81047" w:rsidP="00087278">
      <w:pPr>
        <w:pStyle w:val="ConsPlusNormal"/>
        <w:spacing w:line="276" w:lineRule="auto"/>
        <w:jc w:val="right"/>
      </w:pPr>
      <w:r>
        <w:t>к А</w:t>
      </w:r>
      <w:r w:rsidR="000D760C">
        <w:t>дминистративному регламенту</w:t>
      </w:r>
    </w:p>
    <w:p w:rsidR="000D760C" w:rsidRDefault="000D760C" w:rsidP="00087278">
      <w:pPr>
        <w:pStyle w:val="ConsPlusNormal"/>
        <w:spacing w:line="276" w:lineRule="auto"/>
        <w:jc w:val="both"/>
      </w:pPr>
    </w:p>
    <w:tbl>
      <w:tblPr>
        <w:tblStyle w:val="a3"/>
        <w:tblW w:w="0" w:type="auto"/>
        <w:tblInd w:w="4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643"/>
      </w:tblGrid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В администрацию муниципального                                  образования «_______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______________________________»</w:t>
            </w:r>
          </w:p>
        </w:tc>
      </w:tr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14D4"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</w:tc>
      </w:tr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</w:tc>
      </w:tr>
      <w:tr w:rsidR="00C81047" w:rsidTr="00087278">
        <w:tc>
          <w:tcPr>
            <w:tcW w:w="4643" w:type="dxa"/>
          </w:tcPr>
          <w:p w:rsidR="00C81047" w:rsidRPr="009B5A25" w:rsidRDefault="00C81047" w:rsidP="00087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5A25">
              <w:rPr>
                <w:rFonts w:ascii="Times New Roman" w:hAnsi="Times New Roman" w:cs="Times New Roman"/>
              </w:rPr>
              <w:t>(наименование застройщика)</w:t>
            </w:r>
          </w:p>
        </w:tc>
      </w:tr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81047" w:rsidTr="00087278">
        <w:tc>
          <w:tcPr>
            <w:tcW w:w="4643" w:type="dxa"/>
          </w:tcPr>
          <w:p w:rsidR="00C81047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14D4">
              <w:rPr>
                <w:rFonts w:ascii="Times New Roman" w:hAnsi="Times New Roman" w:cs="Times New Roman"/>
              </w:rPr>
              <w:t>(фамилия, имя, отчество (последнее -                                     при наличии), почтовый индекс, адрес,                                         телефон - для физических лиц</w:t>
            </w:r>
            <w:r>
              <w:rPr>
                <w:rFonts w:ascii="Times New Roman" w:hAnsi="Times New Roman" w:cs="Times New Roman"/>
              </w:rPr>
              <w:t xml:space="preserve"> (приналичии)</w:t>
            </w:r>
            <w:r w:rsidRPr="009B14D4">
              <w:rPr>
                <w:rFonts w:ascii="Times New Roman" w:hAnsi="Times New Roman" w:cs="Times New Roman"/>
              </w:rPr>
              <w:t>)</w:t>
            </w:r>
          </w:p>
        </w:tc>
      </w:tr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81047" w:rsidTr="00087278">
        <w:tc>
          <w:tcPr>
            <w:tcW w:w="4643" w:type="dxa"/>
          </w:tcPr>
          <w:p w:rsidR="00C81047" w:rsidRPr="009B14D4" w:rsidRDefault="00C81047" w:rsidP="00087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4">
              <w:rPr>
                <w:rFonts w:ascii="Times New Roman" w:hAnsi="Times New Roman" w:cs="Times New Roman"/>
              </w:rPr>
              <w:t>(полное наименование организации, ИНН                                    (при наличии), почтовый и юридический                                  адрес, телефон (при наличии), должность,                                     фамилия, имя, отчество (последнее -                                         при наличии) руководителя -                                         для юридических лиц, адрес                                      электронной почты (при наличии))</w:t>
            </w:r>
          </w:p>
        </w:tc>
      </w:tr>
    </w:tbl>
    <w:p w:rsidR="000D760C" w:rsidRDefault="000D760C" w:rsidP="00087278">
      <w:pPr>
        <w:pStyle w:val="ConsPlusNormal"/>
        <w:spacing w:line="276" w:lineRule="auto"/>
        <w:jc w:val="both"/>
      </w:pPr>
    </w:p>
    <w:p w:rsidR="00C81047" w:rsidRPr="009B5A25" w:rsidRDefault="00C81047" w:rsidP="0008727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81047" w:rsidRPr="009B5A25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047" w:rsidRDefault="00C81047" w:rsidP="0008727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A25">
        <w:rPr>
          <w:rFonts w:ascii="Times New Roman" w:hAnsi="Times New Roman" w:cs="Times New Roman"/>
          <w:sz w:val="28"/>
          <w:szCs w:val="28"/>
        </w:rPr>
        <w:t>Прошу   внести   изменение  в  решение  о  подготовке  документации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25">
        <w:rPr>
          <w:rFonts w:ascii="Times New Roman" w:hAnsi="Times New Roman" w:cs="Times New Roman"/>
          <w:sz w:val="28"/>
          <w:szCs w:val="28"/>
        </w:rPr>
        <w:t>планировке  территории (в решение об отказе в принятии решения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25">
        <w:rPr>
          <w:rFonts w:ascii="Times New Roman" w:hAnsi="Times New Roman" w:cs="Times New Roman"/>
          <w:sz w:val="28"/>
          <w:szCs w:val="28"/>
        </w:rPr>
        <w:t>документации по планировке территории)___________________</w:t>
      </w:r>
    </w:p>
    <w:p w:rsidR="00C81047" w:rsidRPr="009B14D4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81047" w:rsidRPr="009B5A25" w:rsidRDefault="00C81047" w:rsidP="0008727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A25">
        <w:rPr>
          <w:rFonts w:ascii="Times New Roman" w:hAnsi="Times New Roman" w:cs="Times New Roman"/>
          <w:sz w:val="24"/>
          <w:szCs w:val="24"/>
        </w:rPr>
        <w:t>(реквизиты решения)</w:t>
      </w:r>
    </w:p>
    <w:p w:rsidR="00C81047" w:rsidRPr="009B14D4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81047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B5A25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  <w:r w:rsidRPr="009B14D4">
        <w:rPr>
          <w:rFonts w:ascii="Times New Roman" w:hAnsi="Times New Roman" w:cs="Times New Roman"/>
        </w:rPr>
        <w:t>_____</w:t>
      </w:r>
    </w:p>
    <w:p w:rsidR="00C81047" w:rsidRPr="009B5A25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9B5A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5A2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81047" w:rsidRPr="009B5A25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25">
        <w:rPr>
          <w:rFonts w:ascii="Times New Roman" w:hAnsi="Times New Roman" w:cs="Times New Roman"/>
          <w:sz w:val="24"/>
          <w:szCs w:val="24"/>
        </w:rPr>
        <w:t>(указываются допущенные опечатки и (или) ошибки и предлагаемая новая редакция текста изменений)</w:t>
      </w:r>
    </w:p>
    <w:p w:rsidR="00C81047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81047" w:rsidRPr="009B14D4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81047" w:rsidRPr="009B14D4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B14D4">
        <w:rPr>
          <w:rFonts w:ascii="Times New Roman" w:hAnsi="Times New Roman" w:cs="Times New Roman"/>
        </w:rPr>
        <w:t>______________                                    _________________________</w:t>
      </w:r>
    </w:p>
    <w:p w:rsidR="00C81047" w:rsidRPr="009B14D4" w:rsidRDefault="00C81047" w:rsidP="000872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B14D4">
        <w:rPr>
          <w:rFonts w:ascii="Times New Roman" w:hAnsi="Times New Roman" w:cs="Times New Roman"/>
        </w:rPr>
        <w:t xml:space="preserve">     Дата                                             </w:t>
      </w:r>
      <w:r>
        <w:rPr>
          <w:rFonts w:ascii="Times New Roman" w:hAnsi="Times New Roman" w:cs="Times New Roman"/>
        </w:rPr>
        <w:tab/>
      </w:r>
      <w:r w:rsidRPr="009B14D4">
        <w:rPr>
          <w:rFonts w:ascii="Times New Roman" w:hAnsi="Times New Roman" w:cs="Times New Roman"/>
        </w:rPr>
        <w:t>Подпись заявителя</w:t>
      </w:r>
    </w:p>
    <w:p w:rsidR="000D760C" w:rsidRDefault="000D760C" w:rsidP="00087278">
      <w:pPr>
        <w:pStyle w:val="ConsPlusNormal"/>
        <w:spacing w:line="276" w:lineRule="auto"/>
        <w:jc w:val="both"/>
      </w:pPr>
    </w:p>
    <w:p w:rsidR="000D760C" w:rsidRDefault="000D760C" w:rsidP="00087278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sz w:val="2"/>
          <w:szCs w:val="2"/>
        </w:rPr>
      </w:pPr>
    </w:p>
    <w:p w:rsidR="009C3EDC" w:rsidRDefault="009C3EDC" w:rsidP="00087278">
      <w:pPr>
        <w:spacing w:line="276" w:lineRule="auto"/>
      </w:pPr>
    </w:p>
    <w:sectPr w:rsidR="009C3EDC" w:rsidSect="00190F3C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14" w:rsidRDefault="00277914" w:rsidP="00DD27C1">
      <w:pPr>
        <w:spacing w:after="0" w:line="240" w:lineRule="auto"/>
      </w:pPr>
      <w:r>
        <w:separator/>
      </w:r>
    </w:p>
  </w:endnote>
  <w:endnote w:type="continuationSeparator" w:id="1">
    <w:p w:rsidR="00277914" w:rsidRDefault="00277914" w:rsidP="00D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78266"/>
      <w:docPartObj>
        <w:docPartGallery w:val="Page Numbers (Bottom of Page)"/>
        <w:docPartUnique/>
      </w:docPartObj>
    </w:sdtPr>
    <w:sdtContent>
      <w:p w:rsidR="00087278" w:rsidRDefault="00A420E0">
        <w:pPr>
          <w:pStyle w:val="a6"/>
          <w:jc w:val="center"/>
        </w:pPr>
        <w:fldSimple w:instr=" PAGE   \* MERGEFORMAT ">
          <w:r w:rsidR="002B6890">
            <w:rPr>
              <w:noProof/>
            </w:rPr>
            <w:t>44</w:t>
          </w:r>
        </w:fldSimple>
      </w:p>
    </w:sdtContent>
  </w:sdt>
  <w:p w:rsidR="00087278" w:rsidRDefault="000872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14" w:rsidRDefault="00277914" w:rsidP="00DD27C1">
      <w:pPr>
        <w:spacing w:after="0" w:line="240" w:lineRule="auto"/>
      </w:pPr>
      <w:r>
        <w:separator/>
      </w:r>
    </w:p>
  </w:footnote>
  <w:footnote w:type="continuationSeparator" w:id="1">
    <w:p w:rsidR="00277914" w:rsidRDefault="00277914" w:rsidP="00DD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60C"/>
    <w:rsid w:val="0000535C"/>
    <w:rsid w:val="0004743B"/>
    <w:rsid w:val="00087278"/>
    <w:rsid w:val="000A0CBB"/>
    <w:rsid w:val="000D760C"/>
    <w:rsid w:val="00186C96"/>
    <w:rsid w:val="00190F3C"/>
    <w:rsid w:val="001E0888"/>
    <w:rsid w:val="00232762"/>
    <w:rsid w:val="00277914"/>
    <w:rsid w:val="002A7051"/>
    <w:rsid w:val="002B6890"/>
    <w:rsid w:val="002F063E"/>
    <w:rsid w:val="003835AA"/>
    <w:rsid w:val="003E351F"/>
    <w:rsid w:val="00491954"/>
    <w:rsid w:val="004A2884"/>
    <w:rsid w:val="005108D7"/>
    <w:rsid w:val="005E77C6"/>
    <w:rsid w:val="00952E46"/>
    <w:rsid w:val="009A4248"/>
    <w:rsid w:val="009C3EDC"/>
    <w:rsid w:val="009D4A21"/>
    <w:rsid w:val="00A420E0"/>
    <w:rsid w:val="00C57D2C"/>
    <w:rsid w:val="00C81047"/>
    <w:rsid w:val="00DD27C1"/>
    <w:rsid w:val="00F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3B"/>
    <w:pPr>
      <w:spacing w:before="0" w:beforeAutospacing="0" w:after="160" w:afterAutospacing="0" w:line="259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D760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760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D760C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04743B"/>
    <w:pPr>
      <w:widowControl w:val="0"/>
      <w:autoSpaceDE w:val="0"/>
      <w:autoSpaceDN w:val="0"/>
      <w:spacing w:before="0" w:beforeAutospacing="0" w:after="0" w:afterAutospacing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743B"/>
    <w:rPr>
      <w:rFonts w:eastAsia="Times New Roman"/>
      <w:szCs w:val="20"/>
      <w:lang w:eastAsia="ru-RU"/>
    </w:rPr>
  </w:style>
  <w:style w:type="table" w:styleId="a3">
    <w:name w:val="Table Grid"/>
    <w:basedOn w:val="a1"/>
    <w:uiPriority w:val="39"/>
    <w:rsid w:val="0004743B"/>
    <w:pPr>
      <w:spacing w:before="0" w:beforeAutospacing="0" w:after="0" w:afterAutospacing="0"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7C1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DD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7C1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C5B16A9655422F0738E03DCE28964B972F55E452E69DDE4CEAB0257AC7BE58DACD0CD28E134B9E2BEB94C507C6FD7752EF6D8qAB5G" TargetMode="External"/><Relationship Id="rId13" Type="http://schemas.openxmlformats.org/officeDocument/2006/relationships/hyperlink" Target="consultantplus://offline/ref=566C5B16A9655422F0738E03DCE28964BB72FB58402F69DDE4CEAB0257AC7BE59FAC88C429EF7EE8A3F5B64E57q6B0G" TargetMode="External"/><Relationship Id="rId18" Type="http://schemas.openxmlformats.org/officeDocument/2006/relationships/hyperlink" Target="consultantplus://offline/ref=566C5B16A9655422F0738E03DCE28964B972F55E452E69DDE4CEAB0257AC7BE58DACD0C82BEA63EDA2E0E01F113762D06E32F6DFB9E5D308q7B7G" TargetMode="External"/><Relationship Id="rId26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C5B16A9655422F0738E03DCE28964B972F55E452E69DDE4CEAB0257AC7BE58DACD0C82BEA63EDA2E0E01F113762D06E32F6DFB9E5D308q7B7G" TargetMode="External"/><Relationship Id="rId34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7" Type="http://schemas.openxmlformats.org/officeDocument/2006/relationships/hyperlink" Target="consultantplus://offline/ref=566C5B16A9655422F0738E03DCE28964B972F55E452E69DDE4CEAB0257AC7BE58DACD0C82BEA60E9A6E0E01F113762D06E32F6DFB9E5D308q7B7G" TargetMode="External"/><Relationship Id="rId12" Type="http://schemas.openxmlformats.org/officeDocument/2006/relationships/hyperlink" Target="consultantplus://offline/ref=566C5B16A9655422F0738E03DCE28964BE7BFB5B432E69DDE4CEAB0257AC7BE58DACD0C82FE865E3F2BAF01B58606ACC6B29E8D8A7E5qDB1G" TargetMode="External"/><Relationship Id="rId17" Type="http://schemas.openxmlformats.org/officeDocument/2006/relationships/hyperlink" Target="consultantplus://offline/ref=566C5B16A9655422F0738E03DCE28964B972F55E452E69DDE4CEAB0257AC7BE58DACD0CB2FEE6BBCF7AFE143576771D26E32F4DAA5qEB5G" TargetMode="External"/><Relationship Id="rId25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33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C5B16A9655422F0738E03DCE28964BE7BFB5B432E69DDE4CEAB0257AC7BE58DACD0C82BEB68E9A0E0E01F113762D06E32F6DFB9E5D308q7B7G" TargetMode="External"/><Relationship Id="rId20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29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C5B16A9655422F0738E03DCE28964B972F55E452E69DDE4CEAB0257AC7BE59FAC88C429EF7EE8A3F5B64E57q6B0G" TargetMode="External"/><Relationship Id="rId11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24" Type="http://schemas.openxmlformats.org/officeDocument/2006/relationships/hyperlink" Target="consultantplus://offline/ref=566C5B16A9655422F0738E03DCE28964B972F55E452E69DDE4CEAB0257AC7BE58DACD0C82BEA63EDA2E0E01F113762D06E32F6DFB9E5D308q7B7G" TargetMode="External"/><Relationship Id="rId32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23" Type="http://schemas.openxmlformats.org/officeDocument/2006/relationships/hyperlink" Target="consultantplus://offline/ref=566C5B16A9655422F0738E03DCE28964B972F55E452E69DDE4CEAB0257AC7BE58DACD0CB22EA6BBCF7AFE143576771D26E32F4DAA5qEB5G" TargetMode="External"/><Relationship Id="rId28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19" Type="http://schemas.openxmlformats.org/officeDocument/2006/relationships/hyperlink" Target="consultantplus://offline/ref=566C5B16A9655422F0738E03DCE28964B972F55E452E69DDE4CEAB0257AC7BE58DACD0C82BEA63EDA2E0E01F113762D06E32F6DFB9E5D308q7B7G" TargetMode="External"/><Relationship Id="rId31" Type="http://schemas.openxmlformats.org/officeDocument/2006/relationships/hyperlink" Target="consultantplus://offline/ref=566C5B16A9655422F0738E03DCE28964BE7BF950422569DDE4CEAB0257AC7BE59FAC88C429EF7EE8A3F5B64E57q6B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6C5B16A9655422F0738E03DCE28964B972F55E452E69DDE4CEAB0257AC7BE58DACD0CA28E36BBCF7AFE143576771D26E32F4DAA5qEB5G" TargetMode="External"/><Relationship Id="rId14" Type="http://schemas.openxmlformats.org/officeDocument/2006/relationships/hyperlink" Target="consultantplus://offline/ref=566C5B16A9655422F0738E03DCE28964B973F95A462369DDE4CEAB0257AC7BE59FAC88C429EF7EE8A3F5B64E57q6B0G" TargetMode="External"/><Relationship Id="rId22" Type="http://schemas.openxmlformats.org/officeDocument/2006/relationships/hyperlink" Target="consultantplus://offline/ref=566C5B16A9655422F0738E03DCE28964B972F55E452E69DDE4CEAB0257AC7BE58DACD0C82BEA63EDA2E0E01F113762D06E32F6DFB9E5D308q7B7G" TargetMode="External"/><Relationship Id="rId27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30" Type="http://schemas.openxmlformats.org/officeDocument/2006/relationships/hyperlink" Target="consultantplus://offline/ref=566C5B16A9655422F0738E03DCE28964B972F55E452E69DDE4CEAB0257AC7BE58DACD0C82BEA63EDA4E0E01F113762D06E32F6DFB9E5D308q7B7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44</Pages>
  <Words>11681</Words>
  <Characters>66583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2022-05-27T05:20:00Z</cp:lastPrinted>
  <dcterms:created xsi:type="dcterms:W3CDTF">2022-05-25T06:01:00Z</dcterms:created>
  <dcterms:modified xsi:type="dcterms:W3CDTF">2022-05-27T05:24:00Z</dcterms:modified>
</cp:coreProperties>
</file>